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B0DA8" w14:textId="77777777" w:rsidR="00AB5916" w:rsidRPr="00C70D1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404040"/>
          <w:sz w:val="20"/>
          <w:szCs w:val="20"/>
          <w:u w:val="single"/>
        </w:rPr>
      </w:pPr>
    </w:p>
    <w:p w14:paraId="6307CCE8" w14:textId="77777777" w:rsidR="00AB5916" w:rsidRPr="00C70D10" w:rsidRDefault="00BA21B4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404040"/>
          <w:sz w:val="20"/>
          <w:szCs w:val="20"/>
        </w:rPr>
      </w:pPr>
      <w:r w:rsidRPr="00C70D10">
        <w:rPr>
          <w:rFonts w:ascii="Verdana" w:hAnsi="Verdana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0E33B3BD" wp14:editId="70831766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CC92E" w14:textId="77777777" w:rsidR="00BB2BF2" w:rsidRPr="00C70D10" w:rsidRDefault="00BB2BF2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404040"/>
          <w:sz w:val="24"/>
          <w:szCs w:val="24"/>
        </w:rPr>
      </w:pPr>
    </w:p>
    <w:p w14:paraId="45CECEF0" w14:textId="77777777" w:rsidR="00AB5916" w:rsidRPr="00C70D10" w:rsidRDefault="003E7CE6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color w:val="404040"/>
          <w:sz w:val="24"/>
          <w:szCs w:val="24"/>
        </w:rPr>
      </w:pPr>
      <w:r w:rsidRPr="00C70D10">
        <w:rPr>
          <w:rFonts w:ascii="Verdana" w:hAnsi="Verdana" w:cs="Arial"/>
          <w:b/>
          <w:bCs/>
          <w:color w:val="404040"/>
          <w:sz w:val="24"/>
          <w:szCs w:val="24"/>
        </w:rPr>
        <w:t>Nombre</w:t>
      </w:r>
      <w:r w:rsidR="00A77957" w:rsidRPr="00C70D10">
        <w:rPr>
          <w:rFonts w:ascii="Verdana" w:hAnsi="Verdana" w:cs="Arial"/>
          <w:b/>
          <w:bCs/>
          <w:color w:val="404040"/>
          <w:sz w:val="24"/>
          <w:szCs w:val="24"/>
        </w:rPr>
        <w:t>:</w:t>
      </w:r>
      <w:r w:rsidR="00BA21B4" w:rsidRPr="00C70D10">
        <w:rPr>
          <w:rFonts w:ascii="Verdana" w:hAnsi="Verdana" w:cs="Arial"/>
          <w:b/>
          <w:bCs/>
          <w:color w:val="404040"/>
          <w:sz w:val="24"/>
          <w:szCs w:val="24"/>
        </w:rPr>
        <w:t xml:space="preserve"> </w:t>
      </w:r>
      <w:r w:rsidR="00A77957" w:rsidRPr="00C70D10">
        <w:rPr>
          <w:rFonts w:ascii="Verdana" w:hAnsi="Verdana" w:cs="Arial"/>
          <w:bCs/>
          <w:color w:val="404040"/>
          <w:sz w:val="24"/>
          <w:szCs w:val="24"/>
        </w:rPr>
        <w:t>ESPERANZA GONZALEZ HERNANDEZ</w:t>
      </w:r>
    </w:p>
    <w:p w14:paraId="29E5B63D" w14:textId="77777777" w:rsidR="00AB5916" w:rsidRPr="00C70D1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04040"/>
          <w:sz w:val="24"/>
          <w:szCs w:val="24"/>
        </w:rPr>
      </w:pPr>
      <w:r w:rsidRPr="00C70D10">
        <w:rPr>
          <w:rFonts w:ascii="Verdana" w:hAnsi="Verdana" w:cs="Arial"/>
          <w:b/>
          <w:bCs/>
          <w:color w:val="404040"/>
          <w:sz w:val="24"/>
          <w:szCs w:val="24"/>
        </w:rPr>
        <w:t>Grado de Escolaridad</w:t>
      </w:r>
      <w:r w:rsidR="00A77957" w:rsidRPr="00C70D10">
        <w:rPr>
          <w:rFonts w:ascii="Verdana" w:hAnsi="Verdana" w:cs="Arial"/>
          <w:b/>
          <w:bCs/>
          <w:color w:val="404040"/>
          <w:sz w:val="24"/>
          <w:szCs w:val="24"/>
        </w:rPr>
        <w:t>:</w:t>
      </w:r>
      <w:r w:rsidRPr="00C70D10">
        <w:rPr>
          <w:rFonts w:ascii="Verdana" w:hAnsi="Verdana" w:cs="Arial"/>
          <w:b/>
          <w:bCs/>
          <w:color w:val="404040"/>
          <w:sz w:val="24"/>
          <w:szCs w:val="24"/>
        </w:rPr>
        <w:t xml:space="preserve"> </w:t>
      </w:r>
      <w:r w:rsidR="00A77957" w:rsidRPr="00C70D10">
        <w:rPr>
          <w:rFonts w:ascii="Verdana" w:hAnsi="Verdana" w:cs="Arial"/>
          <w:bCs/>
          <w:color w:val="404040"/>
          <w:sz w:val="24"/>
          <w:szCs w:val="24"/>
        </w:rPr>
        <w:t>Maestría en Ciencias Penales y Derecho Fiscal</w:t>
      </w:r>
    </w:p>
    <w:p w14:paraId="6C8D0EF6" w14:textId="77777777" w:rsidR="00AB5916" w:rsidRPr="00C70D1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04040"/>
          <w:sz w:val="24"/>
          <w:szCs w:val="24"/>
        </w:rPr>
      </w:pPr>
      <w:r w:rsidRPr="00C70D10">
        <w:rPr>
          <w:rFonts w:ascii="Verdana" w:hAnsi="Verdana" w:cs="Arial"/>
          <w:b/>
          <w:bCs/>
          <w:color w:val="404040"/>
          <w:sz w:val="24"/>
          <w:szCs w:val="24"/>
        </w:rPr>
        <w:t xml:space="preserve">Cédula Profesional </w:t>
      </w:r>
      <w:r w:rsidRPr="00C70D10">
        <w:rPr>
          <w:rFonts w:ascii="Verdana" w:hAnsi="Verdana" w:cs="Arial"/>
          <w:b/>
          <w:bCs/>
          <w:i/>
          <w:color w:val="404040"/>
          <w:sz w:val="24"/>
          <w:szCs w:val="24"/>
        </w:rPr>
        <w:t>(Licenciatura</w:t>
      </w:r>
      <w:r w:rsidR="003E7CE6" w:rsidRPr="00C70D10">
        <w:rPr>
          <w:rFonts w:ascii="Verdana" w:hAnsi="Verdana" w:cs="Arial"/>
          <w:b/>
          <w:bCs/>
          <w:color w:val="404040"/>
          <w:sz w:val="24"/>
          <w:szCs w:val="24"/>
        </w:rPr>
        <w:t xml:space="preserve">) </w:t>
      </w:r>
    </w:p>
    <w:p w14:paraId="7A83D42C" w14:textId="77777777" w:rsidR="00AB5916" w:rsidRPr="00C70D1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NeoSansPro-Regular"/>
          <w:color w:val="404040"/>
          <w:sz w:val="24"/>
          <w:szCs w:val="24"/>
        </w:rPr>
      </w:pPr>
      <w:r w:rsidRPr="00C70D10">
        <w:rPr>
          <w:rFonts w:ascii="Verdana" w:hAnsi="Verdana" w:cs="Arial"/>
          <w:b/>
          <w:bCs/>
          <w:color w:val="404040"/>
          <w:sz w:val="24"/>
          <w:szCs w:val="24"/>
        </w:rPr>
        <w:t>Teléfono de Oficina</w:t>
      </w:r>
      <w:r w:rsidRPr="00C70D10">
        <w:rPr>
          <w:rFonts w:ascii="Verdana" w:hAnsi="Verdana" w:cs="NeoSansPro-Bold"/>
          <w:b/>
          <w:bCs/>
          <w:color w:val="404040"/>
          <w:sz w:val="24"/>
          <w:szCs w:val="24"/>
        </w:rPr>
        <w:t xml:space="preserve"> </w:t>
      </w:r>
      <w:r w:rsidR="00C57A1D" w:rsidRPr="00C70D10">
        <w:rPr>
          <w:rFonts w:ascii="Verdana" w:hAnsi="Verdana" w:cs="Arial"/>
          <w:color w:val="404040"/>
          <w:sz w:val="24"/>
          <w:szCs w:val="24"/>
        </w:rPr>
        <w:t>921 180 74 56</w:t>
      </w:r>
    </w:p>
    <w:p w14:paraId="2E6F8FE6" w14:textId="457A56B9" w:rsidR="00AB5916" w:rsidRPr="00C70D10" w:rsidRDefault="00AB5916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404040"/>
          <w:sz w:val="24"/>
          <w:szCs w:val="24"/>
        </w:rPr>
      </w:pPr>
      <w:r w:rsidRPr="00C70D10">
        <w:rPr>
          <w:rFonts w:ascii="Verdana" w:hAnsi="Verdana" w:cs="Arial"/>
          <w:b/>
          <w:bCs/>
          <w:color w:val="404040"/>
          <w:sz w:val="24"/>
          <w:szCs w:val="24"/>
        </w:rPr>
        <w:t xml:space="preserve">Correo </w:t>
      </w:r>
      <w:r w:rsidR="00B55469" w:rsidRPr="00C70D10">
        <w:rPr>
          <w:rFonts w:ascii="Verdana" w:hAnsi="Verdana" w:cs="Arial"/>
          <w:b/>
          <w:bCs/>
          <w:color w:val="404040"/>
          <w:sz w:val="24"/>
          <w:szCs w:val="24"/>
        </w:rPr>
        <w:t>Electrónico</w:t>
      </w:r>
      <w:r w:rsidR="00A77957" w:rsidRPr="00C70D10">
        <w:rPr>
          <w:rFonts w:ascii="Verdana" w:hAnsi="Verdana" w:cs="Arial"/>
          <w:b/>
          <w:bCs/>
          <w:color w:val="404040"/>
          <w:sz w:val="24"/>
          <w:szCs w:val="24"/>
        </w:rPr>
        <w:t xml:space="preserve">: </w:t>
      </w:r>
    </w:p>
    <w:p w14:paraId="08F04466" w14:textId="77777777" w:rsidR="00BB2BF2" w:rsidRPr="00C70D10" w:rsidRDefault="00BB2BF2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4"/>
          <w:szCs w:val="24"/>
        </w:rPr>
      </w:pPr>
    </w:p>
    <w:p w14:paraId="047CA85E" w14:textId="77777777" w:rsidR="00BB2BF2" w:rsidRPr="00C70D10" w:rsidRDefault="00B55469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4"/>
          <w:szCs w:val="24"/>
        </w:rPr>
      </w:pPr>
      <w:r w:rsidRPr="00C70D10">
        <w:rPr>
          <w:rFonts w:ascii="Verdana" w:hAnsi="Verdana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02597AB" wp14:editId="6D385F73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C70D10">
        <w:rPr>
          <w:rFonts w:ascii="Verdana" w:hAnsi="Verdana" w:cs="NeoSansPro-Bold"/>
          <w:b/>
          <w:bCs/>
          <w:color w:val="FFFFFF"/>
          <w:sz w:val="24"/>
          <w:szCs w:val="24"/>
        </w:rPr>
        <w:t>Formación Académica</w:t>
      </w:r>
    </w:p>
    <w:p w14:paraId="3D53D12D" w14:textId="77777777" w:rsidR="00B55469" w:rsidRPr="00C70D10" w:rsidRDefault="00B55469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4"/>
          <w:szCs w:val="24"/>
        </w:rPr>
      </w:pPr>
    </w:p>
    <w:p w14:paraId="538C7992" w14:textId="77777777" w:rsidR="002C5022" w:rsidRPr="00C70D10" w:rsidRDefault="002C5022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404040"/>
          <w:sz w:val="24"/>
          <w:szCs w:val="24"/>
        </w:rPr>
      </w:pPr>
      <w:r w:rsidRPr="00C70D10">
        <w:rPr>
          <w:rFonts w:ascii="Verdana" w:hAnsi="Verdana" w:cs="Arial"/>
          <w:b/>
          <w:color w:val="404040"/>
          <w:sz w:val="24"/>
          <w:szCs w:val="24"/>
        </w:rPr>
        <w:t>Año: 2004 – 2008.</w:t>
      </w:r>
    </w:p>
    <w:p w14:paraId="4F20C827" w14:textId="77777777" w:rsidR="002C5022" w:rsidRPr="00C70D10" w:rsidRDefault="002C5022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04040"/>
          <w:sz w:val="24"/>
          <w:szCs w:val="24"/>
        </w:rPr>
      </w:pPr>
      <w:r w:rsidRPr="00C70D10">
        <w:rPr>
          <w:rFonts w:ascii="Verdana" w:hAnsi="Verdana" w:cs="Arial"/>
          <w:color w:val="404040"/>
          <w:sz w:val="24"/>
          <w:szCs w:val="24"/>
        </w:rPr>
        <w:t>Esc: Universidad Instmo Americana Coatzacoalcos, Ver. – Licenciatura en Derecho.</w:t>
      </w:r>
    </w:p>
    <w:p w14:paraId="37AB7282" w14:textId="77777777" w:rsidR="002C5022" w:rsidRPr="00C70D10" w:rsidRDefault="002C5022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04040"/>
          <w:sz w:val="24"/>
          <w:szCs w:val="24"/>
        </w:rPr>
      </w:pPr>
    </w:p>
    <w:p w14:paraId="4754C61C" w14:textId="77777777" w:rsidR="002C5022" w:rsidRPr="00C70D10" w:rsidRDefault="002C5022" w:rsidP="002C502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404040"/>
          <w:sz w:val="24"/>
          <w:szCs w:val="24"/>
        </w:rPr>
      </w:pPr>
      <w:r w:rsidRPr="00C70D10">
        <w:rPr>
          <w:rFonts w:ascii="Verdana" w:hAnsi="Verdana" w:cs="Arial"/>
          <w:b/>
          <w:color w:val="404040"/>
          <w:sz w:val="24"/>
          <w:szCs w:val="24"/>
        </w:rPr>
        <w:t>Año: 2005 - 2010.</w:t>
      </w:r>
    </w:p>
    <w:p w14:paraId="1A40F4B2" w14:textId="77777777" w:rsidR="002C5022" w:rsidRPr="00C70D10" w:rsidRDefault="002C5022" w:rsidP="002C502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404040"/>
          <w:sz w:val="24"/>
          <w:szCs w:val="24"/>
        </w:rPr>
      </w:pPr>
      <w:r w:rsidRPr="00C70D10">
        <w:rPr>
          <w:rFonts w:ascii="Verdana" w:hAnsi="Verdana" w:cs="Arial"/>
          <w:color w:val="404040"/>
          <w:sz w:val="24"/>
          <w:szCs w:val="24"/>
        </w:rPr>
        <w:t xml:space="preserve">Esc: Universidad Instmo Americana Coatzacoalcos, Ver. – Maestría en Derecho Fiscal </w:t>
      </w:r>
    </w:p>
    <w:p w14:paraId="48F7FFF2" w14:textId="77777777" w:rsidR="002C5022" w:rsidRPr="00C70D10" w:rsidRDefault="002C5022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4"/>
          <w:szCs w:val="24"/>
        </w:rPr>
      </w:pPr>
    </w:p>
    <w:p w14:paraId="6D22B1FD" w14:textId="77777777" w:rsidR="00BB2BF2" w:rsidRPr="00C70D10" w:rsidRDefault="00BB2BF2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4"/>
          <w:szCs w:val="24"/>
        </w:rPr>
      </w:pPr>
      <w:r w:rsidRPr="00C70D10">
        <w:rPr>
          <w:rFonts w:ascii="Verdana" w:hAnsi="Verdana" w:cs="Arial"/>
          <w:b/>
          <w:color w:val="404040"/>
          <w:sz w:val="24"/>
          <w:szCs w:val="24"/>
        </w:rPr>
        <w:t>Año</w:t>
      </w:r>
      <w:r w:rsidR="002C5022" w:rsidRPr="00C70D10">
        <w:rPr>
          <w:rFonts w:ascii="Verdana" w:hAnsi="Verdana" w:cs="Arial"/>
          <w:b/>
          <w:color w:val="404040"/>
          <w:sz w:val="24"/>
          <w:szCs w:val="24"/>
        </w:rPr>
        <w:t>:</w:t>
      </w:r>
      <w:r w:rsidR="00C57A1D" w:rsidRPr="00C70D10">
        <w:rPr>
          <w:rFonts w:ascii="Verdana" w:hAnsi="Verdana" w:cs="Arial"/>
          <w:b/>
          <w:color w:val="404040"/>
          <w:sz w:val="24"/>
          <w:szCs w:val="24"/>
        </w:rPr>
        <w:t xml:space="preserve"> 2011- 2013</w:t>
      </w:r>
    </w:p>
    <w:p w14:paraId="67133743" w14:textId="77777777" w:rsidR="00BA21B4" w:rsidRPr="00C70D10" w:rsidRDefault="002C5022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04040"/>
          <w:sz w:val="24"/>
          <w:szCs w:val="24"/>
        </w:rPr>
      </w:pPr>
      <w:r w:rsidRPr="00C70D10">
        <w:rPr>
          <w:rFonts w:ascii="Verdana" w:hAnsi="Verdana" w:cs="Arial"/>
          <w:color w:val="404040"/>
          <w:sz w:val="24"/>
          <w:szCs w:val="24"/>
        </w:rPr>
        <w:t xml:space="preserve">Esc: </w:t>
      </w:r>
      <w:r w:rsidR="00C57A1D" w:rsidRPr="00C70D10">
        <w:rPr>
          <w:rFonts w:ascii="Verdana" w:hAnsi="Verdana" w:cs="Arial"/>
          <w:color w:val="404040"/>
          <w:sz w:val="24"/>
          <w:szCs w:val="24"/>
        </w:rPr>
        <w:t xml:space="preserve">Universidad Popular Autónoma de Veracruz – Maestría en Ciencias </w:t>
      </w:r>
      <w:r w:rsidRPr="00C70D10">
        <w:rPr>
          <w:rFonts w:ascii="Verdana" w:hAnsi="Verdana" w:cs="Arial"/>
          <w:color w:val="404040"/>
          <w:sz w:val="24"/>
          <w:szCs w:val="24"/>
        </w:rPr>
        <w:t>Penales.</w:t>
      </w:r>
    </w:p>
    <w:p w14:paraId="673BE505" w14:textId="77777777" w:rsidR="00BB2BF2" w:rsidRPr="00C70D10" w:rsidRDefault="00BB2BF2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4"/>
          <w:szCs w:val="24"/>
        </w:rPr>
      </w:pPr>
    </w:p>
    <w:p w14:paraId="7FCDEF4B" w14:textId="77777777" w:rsidR="00AB5916" w:rsidRPr="00C70D10" w:rsidRDefault="00BB2BF2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4"/>
          <w:szCs w:val="24"/>
        </w:rPr>
      </w:pPr>
      <w:r w:rsidRPr="00C70D10">
        <w:rPr>
          <w:rFonts w:ascii="Verdana" w:hAnsi="Verdana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6B2A103" wp14:editId="2DD7A8AA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C70D10">
        <w:rPr>
          <w:rFonts w:ascii="Verdana" w:hAnsi="Verdana" w:cs="NeoSansPro-Bold"/>
          <w:b/>
          <w:bCs/>
          <w:color w:val="FFFFFF"/>
          <w:sz w:val="24"/>
          <w:szCs w:val="24"/>
        </w:rPr>
        <w:t>Trayectoria Profesional</w:t>
      </w:r>
    </w:p>
    <w:p w14:paraId="1A620177" w14:textId="77777777" w:rsidR="00BB2BF2" w:rsidRPr="00C70D10" w:rsidRDefault="00BB2BF2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404040"/>
          <w:sz w:val="24"/>
          <w:szCs w:val="24"/>
        </w:rPr>
      </w:pPr>
    </w:p>
    <w:p w14:paraId="3CDEF764" w14:textId="77777777" w:rsidR="00BB2BF2" w:rsidRPr="00C70D10" w:rsidRDefault="00BB2BF2" w:rsidP="00BB2BF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404040"/>
          <w:sz w:val="24"/>
          <w:szCs w:val="24"/>
        </w:rPr>
      </w:pPr>
      <w:r w:rsidRPr="00C70D10">
        <w:rPr>
          <w:rFonts w:ascii="Verdana" w:hAnsi="Verdana" w:cs="Arial"/>
          <w:b/>
          <w:color w:val="404040"/>
          <w:sz w:val="24"/>
          <w:szCs w:val="24"/>
        </w:rPr>
        <w:t>Año</w:t>
      </w:r>
      <w:r w:rsidR="002C5022" w:rsidRPr="00C70D10">
        <w:rPr>
          <w:rFonts w:ascii="Verdana" w:hAnsi="Verdana" w:cs="Arial"/>
          <w:b/>
          <w:color w:val="404040"/>
          <w:sz w:val="24"/>
          <w:szCs w:val="24"/>
        </w:rPr>
        <w:t xml:space="preserve"> De 1995 - 1996</w:t>
      </w:r>
    </w:p>
    <w:p w14:paraId="50C583E7" w14:textId="77777777" w:rsidR="002C5022" w:rsidRPr="00C70D10" w:rsidRDefault="002C5022" w:rsidP="002C5022">
      <w:pPr>
        <w:spacing w:after="0" w:line="240" w:lineRule="auto"/>
        <w:rPr>
          <w:rFonts w:ascii="Verdana" w:hAnsi="Verdana" w:cs="NeoSansPro-Regular"/>
          <w:color w:val="404040"/>
          <w:sz w:val="24"/>
          <w:szCs w:val="24"/>
        </w:rPr>
      </w:pPr>
      <w:r w:rsidRPr="00C70D10">
        <w:rPr>
          <w:rFonts w:ascii="Verdana" w:hAnsi="Verdana" w:cs="NeoSansPro-Regular"/>
          <w:color w:val="404040"/>
          <w:sz w:val="24"/>
          <w:szCs w:val="24"/>
        </w:rPr>
        <w:t xml:space="preserve">Eastman Chemical, Cosoleacaque Veracruz, </w:t>
      </w:r>
    </w:p>
    <w:p w14:paraId="4462272F" w14:textId="77777777" w:rsidR="002C5022" w:rsidRPr="00C70D10" w:rsidRDefault="002C5022" w:rsidP="002C5022">
      <w:pPr>
        <w:spacing w:after="0" w:line="240" w:lineRule="auto"/>
        <w:rPr>
          <w:rFonts w:ascii="Verdana" w:hAnsi="Verdana" w:cs="NeoSansPro-Regular"/>
          <w:color w:val="404040"/>
          <w:sz w:val="24"/>
          <w:szCs w:val="24"/>
        </w:rPr>
      </w:pPr>
      <w:r w:rsidRPr="00C70D10">
        <w:rPr>
          <w:rFonts w:ascii="Verdana" w:hAnsi="Verdana" w:cs="NeoSansPro-Regular"/>
          <w:color w:val="404040"/>
          <w:sz w:val="24"/>
          <w:szCs w:val="24"/>
        </w:rPr>
        <w:t>Cargo Ocupado: Auxiliar Administrativo</w:t>
      </w:r>
    </w:p>
    <w:p w14:paraId="04860FFE" w14:textId="77777777" w:rsidR="002C5022" w:rsidRPr="00C70D10" w:rsidRDefault="002C5022" w:rsidP="002C5022">
      <w:pPr>
        <w:spacing w:after="0" w:line="240" w:lineRule="auto"/>
        <w:rPr>
          <w:rFonts w:ascii="Verdana" w:hAnsi="Verdana" w:cs="NeoSansPro-Regular"/>
          <w:color w:val="404040"/>
          <w:sz w:val="24"/>
          <w:szCs w:val="24"/>
        </w:rPr>
      </w:pPr>
      <w:r w:rsidRPr="00C70D10">
        <w:rPr>
          <w:rFonts w:ascii="Verdana" w:hAnsi="Verdana" w:cs="NeoSansPro-Regular"/>
          <w:color w:val="404040"/>
          <w:sz w:val="24"/>
          <w:szCs w:val="24"/>
        </w:rPr>
        <w:t xml:space="preserve">Tareas Realizadas: Pago a Personal, </w:t>
      </w:r>
      <w:r w:rsidR="003C5DF5" w:rsidRPr="00C70D10">
        <w:rPr>
          <w:rFonts w:ascii="Verdana" w:hAnsi="Verdana" w:cs="NeoSansPro-Regular"/>
          <w:color w:val="404040"/>
          <w:sz w:val="24"/>
          <w:szCs w:val="24"/>
        </w:rPr>
        <w:t>Entrada y Salida de Dinero, Pago a Proveedores, Etc.</w:t>
      </w:r>
      <w:r w:rsidRPr="00C70D10">
        <w:rPr>
          <w:rFonts w:ascii="Verdana" w:hAnsi="Verdana" w:cs="NeoSansPro-Regular"/>
          <w:color w:val="404040"/>
          <w:sz w:val="24"/>
          <w:szCs w:val="24"/>
        </w:rPr>
        <w:t xml:space="preserve"> </w:t>
      </w:r>
    </w:p>
    <w:p w14:paraId="2620358D" w14:textId="77777777" w:rsidR="002C5022" w:rsidRPr="00C70D10" w:rsidRDefault="002C5022" w:rsidP="002C5022">
      <w:pPr>
        <w:spacing w:after="0" w:line="240" w:lineRule="auto"/>
        <w:rPr>
          <w:rFonts w:ascii="Verdana" w:hAnsi="Verdana" w:cs="NeoSansPro-Regular"/>
          <w:color w:val="404040"/>
          <w:sz w:val="24"/>
          <w:szCs w:val="24"/>
        </w:rPr>
      </w:pPr>
    </w:p>
    <w:p w14:paraId="3CB3377E" w14:textId="77777777" w:rsidR="002C5022" w:rsidRPr="00C70D10" w:rsidRDefault="002C5022" w:rsidP="002C5022">
      <w:pPr>
        <w:spacing w:after="0" w:line="240" w:lineRule="auto"/>
        <w:rPr>
          <w:rFonts w:ascii="Verdana" w:hAnsi="Verdana" w:cs="Arial"/>
          <w:b/>
          <w:color w:val="404040"/>
          <w:sz w:val="24"/>
          <w:szCs w:val="24"/>
        </w:rPr>
      </w:pPr>
      <w:r w:rsidRPr="00C70D10">
        <w:rPr>
          <w:rFonts w:ascii="Verdana" w:hAnsi="Verdana" w:cs="Arial"/>
          <w:b/>
          <w:color w:val="404040"/>
          <w:sz w:val="24"/>
          <w:szCs w:val="24"/>
        </w:rPr>
        <w:t xml:space="preserve">Año </w:t>
      </w:r>
      <w:r w:rsidR="003C5DF5" w:rsidRPr="00C70D10">
        <w:rPr>
          <w:rFonts w:ascii="Verdana" w:hAnsi="Verdana" w:cs="Arial"/>
          <w:b/>
          <w:color w:val="404040"/>
          <w:sz w:val="24"/>
          <w:szCs w:val="24"/>
        </w:rPr>
        <w:t>De 1996 - 1998</w:t>
      </w:r>
    </w:p>
    <w:p w14:paraId="4264AB60" w14:textId="77777777" w:rsidR="002C5022" w:rsidRPr="00C70D10" w:rsidRDefault="002F09A3" w:rsidP="002F09A3">
      <w:pPr>
        <w:spacing w:after="0"/>
        <w:rPr>
          <w:rFonts w:ascii="Verdana" w:hAnsi="Verdana" w:cs="NeoSansPro-Regular"/>
          <w:color w:val="404040"/>
          <w:sz w:val="24"/>
          <w:szCs w:val="24"/>
        </w:rPr>
      </w:pPr>
      <w:r w:rsidRPr="00C70D10">
        <w:rPr>
          <w:rFonts w:ascii="Verdana" w:hAnsi="Verdana" w:cs="NeoSansPro-Regular"/>
          <w:color w:val="404040"/>
          <w:sz w:val="24"/>
          <w:szCs w:val="24"/>
        </w:rPr>
        <w:t>ROMA STRONGER, Coatzacoalcos, Veracruz.</w:t>
      </w:r>
    </w:p>
    <w:p w14:paraId="2B0F4A1C" w14:textId="77777777" w:rsidR="002F09A3" w:rsidRPr="00C70D10" w:rsidRDefault="002F09A3" w:rsidP="002F09A3">
      <w:pPr>
        <w:spacing w:after="0"/>
        <w:rPr>
          <w:rFonts w:ascii="Verdana" w:hAnsi="Verdana" w:cs="NeoSansPro-Regular"/>
          <w:color w:val="404040"/>
          <w:sz w:val="24"/>
          <w:szCs w:val="24"/>
        </w:rPr>
      </w:pPr>
      <w:r w:rsidRPr="00C70D10">
        <w:rPr>
          <w:rFonts w:ascii="Verdana" w:hAnsi="Verdana" w:cs="NeoSansPro-Regular"/>
          <w:color w:val="404040"/>
          <w:sz w:val="24"/>
          <w:szCs w:val="24"/>
        </w:rPr>
        <w:t>Cargo Ocupado: Gerente de Ventas.</w:t>
      </w:r>
    </w:p>
    <w:p w14:paraId="049ACB8C" w14:textId="77777777" w:rsidR="002F09A3" w:rsidRPr="00C70D10" w:rsidRDefault="002F09A3" w:rsidP="002F09A3">
      <w:pPr>
        <w:spacing w:after="0"/>
        <w:rPr>
          <w:rFonts w:ascii="Verdana" w:hAnsi="Verdana" w:cs="NeoSansPro-Regular"/>
          <w:color w:val="404040"/>
          <w:sz w:val="24"/>
          <w:szCs w:val="24"/>
        </w:rPr>
      </w:pPr>
      <w:r w:rsidRPr="00C70D10">
        <w:rPr>
          <w:rFonts w:ascii="Verdana" w:hAnsi="Verdana" w:cs="NeoSansPro-Regular"/>
          <w:color w:val="404040"/>
          <w:sz w:val="24"/>
          <w:szCs w:val="24"/>
        </w:rPr>
        <w:t xml:space="preserve">Tareas Realizadas: Gestorías De Venta de Bienes Raíces, </w:t>
      </w:r>
    </w:p>
    <w:p w14:paraId="417F7640" w14:textId="77777777" w:rsidR="002F09A3" w:rsidRPr="00C70D10" w:rsidRDefault="002F09A3" w:rsidP="002F09A3">
      <w:pPr>
        <w:spacing w:after="0"/>
        <w:rPr>
          <w:rFonts w:ascii="Verdana" w:hAnsi="Verdana" w:cs="NeoSansPro-Regular"/>
          <w:color w:val="404040"/>
          <w:sz w:val="24"/>
          <w:szCs w:val="24"/>
        </w:rPr>
      </w:pPr>
      <w:r w:rsidRPr="00C70D10">
        <w:rPr>
          <w:rFonts w:ascii="Verdana" w:hAnsi="Verdana" w:cs="NeoSansPro-Regular"/>
          <w:color w:val="404040"/>
          <w:sz w:val="24"/>
          <w:szCs w:val="24"/>
        </w:rPr>
        <w:t>Integración de Expedientes de Clientes Viables para las Operaciones de Compra y Venta.</w:t>
      </w:r>
    </w:p>
    <w:p w14:paraId="51E85E86" w14:textId="77777777" w:rsidR="002F09A3" w:rsidRPr="00C70D10" w:rsidRDefault="002F09A3" w:rsidP="002C5022">
      <w:pPr>
        <w:rPr>
          <w:rFonts w:ascii="Verdana" w:hAnsi="Verdana" w:cs="NeoSansPro-Regular"/>
          <w:color w:val="404040"/>
          <w:sz w:val="24"/>
          <w:szCs w:val="24"/>
        </w:rPr>
      </w:pPr>
    </w:p>
    <w:p w14:paraId="5A7F1C63" w14:textId="77777777" w:rsidR="003C5DF5" w:rsidRPr="00C70D10" w:rsidRDefault="003C5DF5" w:rsidP="003C5DF5">
      <w:pPr>
        <w:spacing w:after="0" w:line="240" w:lineRule="auto"/>
        <w:rPr>
          <w:rFonts w:ascii="Verdana" w:hAnsi="Verdana" w:cs="Arial"/>
          <w:b/>
          <w:color w:val="404040"/>
          <w:sz w:val="24"/>
          <w:szCs w:val="24"/>
        </w:rPr>
      </w:pPr>
      <w:r w:rsidRPr="00C70D10">
        <w:rPr>
          <w:rFonts w:ascii="Verdana" w:hAnsi="Verdana" w:cs="Arial"/>
          <w:b/>
          <w:color w:val="404040"/>
          <w:sz w:val="24"/>
          <w:szCs w:val="24"/>
        </w:rPr>
        <w:t xml:space="preserve">Año </w:t>
      </w:r>
      <w:r w:rsidR="002F09A3" w:rsidRPr="00C70D10">
        <w:rPr>
          <w:rFonts w:ascii="Verdana" w:hAnsi="Verdana" w:cs="Arial"/>
          <w:b/>
          <w:color w:val="404040"/>
          <w:sz w:val="24"/>
          <w:szCs w:val="24"/>
        </w:rPr>
        <w:t>2007 - 2011</w:t>
      </w:r>
    </w:p>
    <w:p w14:paraId="5970D668" w14:textId="77777777" w:rsidR="003C5DF5" w:rsidRPr="00C70D10" w:rsidRDefault="002F09A3" w:rsidP="002F09A3">
      <w:pPr>
        <w:spacing w:after="0"/>
        <w:rPr>
          <w:rFonts w:ascii="Verdana" w:hAnsi="Verdana" w:cs="NeoSansPro-Regular"/>
          <w:color w:val="404040"/>
          <w:sz w:val="24"/>
          <w:szCs w:val="24"/>
        </w:rPr>
      </w:pPr>
      <w:r w:rsidRPr="00C70D10">
        <w:rPr>
          <w:rFonts w:ascii="Verdana" w:hAnsi="Verdana" w:cs="NeoSansPro-Regular"/>
          <w:color w:val="404040"/>
          <w:sz w:val="24"/>
          <w:szCs w:val="24"/>
        </w:rPr>
        <w:t>Consorcio Jurídico Proliber, Matriz México D.F. Filial Boca del Rio Veracruz.</w:t>
      </w:r>
    </w:p>
    <w:p w14:paraId="58DE48D1" w14:textId="77777777" w:rsidR="002F09A3" w:rsidRPr="00C70D10" w:rsidRDefault="002F09A3" w:rsidP="002F09A3">
      <w:pPr>
        <w:spacing w:after="0"/>
        <w:rPr>
          <w:rFonts w:ascii="Verdana" w:hAnsi="Verdana" w:cs="NeoSansPro-Regular"/>
          <w:color w:val="404040"/>
          <w:sz w:val="24"/>
          <w:szCs w:val="24"/>
        </w:rPr>
      </w:pPr>
      <w:r w:rsidRPr="00C70D10">
        <w:rPr>
          <w:rFonts w:ascii="Verdana" w:hAnsi="Verdana" w:cs="NeoSansPro-Regular"/>
          <w:color w:val="404040"/>
          <w:sz w:val="24"/>
          <w:szCs w:val="24"/>
        </w:rPr>
        <w:t>Cargo Ocupado: Coordinador Jurídico</w:t>
      </w:r>
    </w:p>
    <w:p w14:paraId="629C6F7D" w14:textId="77777777" w:rsidR="002F09A3" w:rsidRPr="00C70D10" w:rsidRDefault="002F09A3" w:rsidP="002F09A3">
      <w:pPr>
        <w:spacing w:after="0"/>
        <w:rPr>
          <w:rFonts w:ascii="Verdana" w:hAnsi="Verdana" w:cs="NeoSansPro-Regular"/>
          <w:color w:val="404040"/>
          <w:sz w:val="24"/>
          <w:szCs w:val="24"/>
        </w:rPr>
      </w:pPr>
      <w:r w:rsidRPr="00C70D10">
        <w:rPr>
          <w:rFonts w:ascii="Verdana" w:hAnsi="Verdana" w:cs="NeoSansPro-Regular"/>
          <w:color w:val="404040"/>
          <w:sz w:val="24"/>
          <w:szCs w:val="24"/>
        </w:rPr>
        <w:t xml:space="preserve">Tareas Realizadas: Integración de Expedientes, Atender Siniestros de Accidentes Automovilísticos, Apoderado Legal de Primero Fianzas, Proliber, Litigación. </w:t>
      </w:r>
    </w:p>
    <w:p w14:paraId="266DE807" w14:textId="77777777" w:rsidR="002F09A3" w:rsidRPr="00C70D10" w:rsidRDefault="002F09A3" w:rsidP="003C5DF5">
      <w:pPr>
        <w:rPr>
          <w:rFonts w:ascii="Verdana" w:hAnsi="Verdana" w:cs="NeoSansPro-Regular"/>
          <w:color w:val="404040"/>
          <w:sz w:val="24"/>
          <w:szCs w:val="24"/>
        </w:rPr>
      </w:pPr>
    </w:p>
    <w:p w14:paraId="616B114F" w14:textId="77777777" w:rsidR="002F09A3" w:rsidRPr="00C70D10" w:rsidRDefault="002F09A3" w:rsidP="002F09A3">
      <w:pPr>
        <w:spacing w:after="0" w:line="240" w:lineRule="auto"/>
        <w:rPr>
          <w:rFonts w:ascii="Verdana" w:hAnsi="Verdana" w:cs="Arial"/>
          <w:b/>
          <w:color w:val="404040"/>
          <w:sz w:val="24"/>
          <w:szCs w:val="24"/>
        </w:rPr>
      </w:pPr>
      <w:r w:rsidRPr="00C70D10">
        <w:rPr>
          <w:rFonts w:ascii="Verdana" w:hAnsi="Verdana" w:cs="Arial"/>
          <w:b/>
          <w:color w:val="404040"/>
          <w:sz w:val="24"/>
          <w:szCs w:val="24"/>
        </w:rPr>
        <w:t>Año 2011 –</w:t>
      </w:r>
      <w:r w:rsidR="00D010E9" w:rsidRPr="00C70D10">
        <w:rPr>
          <w:rFonts w:ascii="Verdana" w:hAnsi="Verdana" w:cs="Arial"/>
          <w:b/>
          <w:color w:val="404040"/>
          <w:sz w:val="24"/>
          <w:szCs w:val="24"/>
        </w:rPr>
        <w:t xml:space="preserve"> 2018</w:t>
      </w:r>
    </w:p>
    <w:p w14:paraId="6383E973" w14:textId="77777777" w:rsidR="00D010E9" w:rsidRPr="00C70D10" w:rsidRDefault="002F09A3" w:rsidP="002F09A3">
      <w:pPr>
        <w:spacing w:after="0" w:line="240" w:lineRule="auto"/>
        <w:rPr>
          <w:rFonts w:ascii="Verdana" w:hAnsi="Verdana" w:cs="Arial"/>
          <w:color w:val="404040"/>
          <w:sz w:val="24"/>
          <w:szCs w:val="24"/>
        </w:rPr>
      </w:pPr>
      <w:r w:rsidRPr="00C70D10">
        <w:rPr>
          <w:rFonts w:ascii="Verdana" w:hAnsi="Verdana" w:cs="Arial"/>
          <w:color w:val="404040"/>
          <w:sz w:val="24"/>
          <w:szCs w:val="24"/>
        </w:rPr>
        <w:t>Fiscalía General del Estado de Veracruz.</w:t>
      </w:r>
    </w:p>
    <w:p w14:paraId="569FD43E" w14:textId="77777777" w:rsidR="00D010E9" w:rsidRPr="00C70D10" w:rsidRDefault="00D010E9" w:rsidP="002F09A3">
      <w:pPr>
        <w:spacing w:after="0" w:line="240" w:lineRule="auto"/>
        <w:rPr>
          <w:rFonts w:ascii="Verdana" w:hAnsi="Verdana" w:cs="Arial"/>
          <w:color w:val="404040"/>
          <w:sz w:val="24"/>
          <w:szCs w:val="24"/>
        </w:rPr>
      </w:pPr>
      <w:r w:rsidRPr="00C70D10">
        <w:rPr>
          <w:rFonts w:ascii="Verdana" w:hAnsi="Verdana" w:cs="Arial"/>
          <w:color w:val="404040"/>
          <w:sz w:val="24"/>
          <w:szCs w:val="24"/>
        </w:rPr>
        <w:t>Cargo Ocupado: Oficial Secretario.</w:t>
      </w:r>
    </w:p>
    <w:p w14:paraId="4C9E24D7" w14:textId="77777777" w:rsidR="00D010E9" w:rsidRPr="00C70D10" w:rsidRDefault="00D010E9" w:rsidP="00D010E9">
      <w:pPr>
        <w:rPr>
          <w:rFonts w:ascii="Verdana" w:hAnsi="Verdana" w:cs="Arial"/>
          <w:b/>
          <w:color w:val="404040"/>
          <w:sz w:val="24"/>
          <w:szCs w:val="24"/>
        </w:rPr>
      </w:pPr>
    </w:p>
    <w:p w14:paraId="69F82F88" w14:textId="77777777" w:rsidR="00D010E9" w:rsidRPr="00C70D10" w:rsidRDefault="00D010E9" w:rsidP="00D010E9">
      <w:pPr>
        <w:spacing w:after="0" w:line="240" w:lineRule="auto"/>
        <w:rPr>
          <w:rFonts w:ascii="Verdana" w:hAnsi="Verdana" w:cs="Arial"/>
          <w:b/>
          <w:color w:val="404040"/>
          <w:sz w:val="24"/>
          <w:szCs w:val="24"/>
        </w:rPr>
      </w:pPr>
      <w:r w:rsidRPr="00C70D10">
        <w:rPr>
          <w:rFonts w:ascii="Verdana" w:hAnsi="Verdana" w:cs="Arial"/>
          <w:b/>
          <w:color w:val="404040"/>
          <w:sz w:val="24"/>
          <w:szCs w:val="24"/>
        </w:rPr>
        <w:t>Año 2011 – 2018</w:t>
      </w:r>
    </w:p>
    <w:p w14:paraId="71447608" w14:textId="77777777" w:rsidR="00D010E9" w:rsidRPr="00C70D10" w:rsidRDefault="00D010E9" w:rsidP="00D010E9">
      <w:pPr>
        <w:spacing w:after="0" w:line="240" w:lineRule="auto"/>
        <w:rPr>
          <w:rFonts w:ascii="Verdana" w:hAnsi="Verdana" w:cs="Arial"/>
          <w:color w:val="404040"/>
          <w:sz w:val="24"/>
          <w:szCs w:val="24"/>
        </w:rPr>
      </w:pPr>
      <w:r w:rsidRPr="00C70D10">
        <w:rPr>
          <w:rFonts w:ascii="Verdana" w:hAnsi="Verdana" w:cs="Arial"/>
          <w:color w:val="404040"/>
          <w:sz w:val="24"/>
          <w:szCs w:val="24"/>
        </w:rPr>
        <w:t>Fiscalía General del Estado de Veracruz.</w:t>
      </w:r>
    </w:p>
    <w:p w14:paraId="6A70F3E2" w14:textId="77777777" w:rsidR="00D010E9" w:rsidRPr="00C70D10" w:rsidRDefault="00D010E9" w:rsidP="00D010E9">
      <w:pPr>
        <w:spacing w:after="0" w:line="240" w:lineRule="auto"/>
        <w:rPr>
          <w:rFonts w:ascii="Verdana" w:hAnsi="Verdana" w:cs="Arial"/>
          <w:color w:val="404040"/>
          <w:sz w:val="24"/>
          <w:szCs w:val="24"/>
        </w:rPr>
      </w:pPr>
      <w:r w:rsidRPr="00C70D10">
        <w:rPr>
          <w:rFonts w:ascii="Verdana" w:hAnsi="Verdana" w:cs="Arial"/>
          <w:color w:val="404040"/>
          <w:sz w:val="24"/>
          <w:szCs w:val="24"/>
        </w:rPr>
        <w:t>Cargo Ocupado: Fiscal.</w:t>
      </w:r>
    </w:p>
    <w:p w14:paraId="0A49235C" w14:textId="77777777" w:rsidR="002F09A3" w:rsidRPr="00C70D10" w:rsidRDefault="002F09A3" w:rsidP="00D010E9">
      <w:pPr>
        <w:spacing w:after="0" w:line="240" w:lineRule="auto"/>
        <w:rPr>
          <w:rFonts w:ascii="Verdana" w:hAnsi="Verdana" w:cs="Arial"/>
          <w:color w:val="404040"/>
          <w:sz w:val="24"/>
          <w:szCs w:val="24"/>
        </w:rPr>
      </w:pPr>
    </w:p>
    <w:p w14:paraId="32DE365F" w14:textId="77777777" w:rsidR="003C5DF5" w:rsidRPr="00C70D10" w:rsidRDefault="003C5DF5" w:rsidP="002C5022">
      <w:pPr>
        <w:rPr>
          <w:rFonts w:ascii="Verdana" w:hAnsi="Verdana"/>
          <w:sz w:val="24"/>
          <w:szCs w:val="24"/>
        </w:rPr>
      </w:pPr>
    </w:p>
    <w:p w14:paraId="11D8ABF6" w14:textId="77777777" w:rsidR="00AB5916" w:rsidRPr="00C70D10" w:rsidRDefault="00BA21B4" w:rsidP="00AB5916">
      <w:pPr>
        <w:autoSpaceDE w:val="0"/>
        <w:autoSpaceDN w:val="0"/>
        <w:adjustRightInd w:val="0"/>
        <w:spacing w:after="0" w:line="240" w:lineRule="auto"/>
        <w:rPr>
          <w:rFonts w:ascii="Verdana" w:hAnsi="Verdana" w:cs="NeoSansPro-Bold"/>
          <w:b/>
          <w:bCs/>
          <w:color w:val="FFFFFF"/>
          <w:sz w:val="24"/>
          <w:szCs w:val="24"/>
        </w:rPr>
      </w:pPr>
      <w:r w:rsidRPr="00C70D10">
        <w:rPr>
          <w:rFonts w:ascii="Verdana" w:hAnsi="Verdana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56E3A8E" wp14:editId="30C9274A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C70D10">
        <w:rPr>
          <w:rFonts w:ascii="Verdana" w:hAnsi="Verdana" w:cs="NeoSansPro-Bold"/>
          <w:b/>
          <w:bCs/>
          <w:color w:val="FFFFFF"/>
          <w:sz w:val="24"/>
          <w:szCs w:val="24"/>
        </w:rPr>
        <w:t xml:space="preserve"> Conocimiento</w:t>
      </w:r>
    </w:p>
    <w:p w14:paraId="4049C0DA" w14:textId="77777777" w:rsidR="00BB2BF2" w:rsidRPr="00C70D10" w:rsidRDefault="00BB2BF2" w:rsidP="00AB5916">
      <w:pPr>
        <w:rPr>
          <w:rFonts w:ascii="Verdana" w:hAnsi="Verdana" w:cs="NeoSansPro-Regular"/>
          <w:color w:val="404040"/>
          <w:sz w:val="24"/>
          <w:szCs w:val="24"/>
        </w:rPr>
      </w:pPr>
    </w:p>
    <w:p w14:paraId="687845C8" w14:textId="77777777" w:rsidR="00A77957" w:rsidRPr="00C70D10" w:rsidRDefault="00A77957" w:rsidP="00AB5916">
      <w:pPr>
        <w:rPr>
          <w:rFonts w:ascii="Verdana" w:hAnsi="Verdana" w:cs="NeoSansPro-Regular"/>
          <w:color w:val="404040"/>
          <w:sz w:val="24"/>
          <w:szCs w:val="24"/>
        </w:rPr>
      </w:pPr>
      <w:r w:rsidRPr="00C70D10">
        <w:rPr>
          <w:rFonts w:ascii="Verdana" w:hAnsi="Verdana" w:cs="NeoSansPro-Regular"/>
          <w:color w:val="404040"/>
          <w:sz w:val="24"/>
          <w:szCs w:val="24"/>
        </w:rPr>
        <w:t xml:space="preserve">Nociones del Sistema Acusatorio de Justicia Penal. </w:t>
      </w:r>
    </w:p>
    <w:p w14:paraId="6919FAA5" w14:textId="77777777" w:rsidR="00A77957" w:rsidRPr="00C70D10" w:rsidRDefault="00A77957" w:rsidP="00AB5916">
      <w:pPr>
        <w:rPr>
          <w:rFonts w:ascii="Verdana" w:hAnsi="Verdana" w:cs="NeoSansPro-Regular"/>
          <w:color w:val="404040"/>
          <w:sz w:val="24"/>
          <w:szCs w:val="24"/>
        </w:rPr>
      </w:pPr>
      <w:r w:rsidRPr="00C70D10">
        <w:rPr>
          <w:rFonts w:ascii="Verdana" w:hAnsi="Verdana" w:cs="NeoSansPro-Regular"/>
          <w:color w:val="404040"/>
          <w:sz w:val="24"/>
          <w:szCs w:val="24"/>
        </w:rPr>
        <w:t>Integrar Denuncias hasta su consignación o cualquiera que sea su determinación.</w:t>
      </w:r>
    </w:p>
    <w:p w14:paraId="24B188D9" w14:textId="77777777" w:rsidR="00A77957" w:rsidRPr="00C70D10" w:rsidRDefault="00A77957" w:rsidP="00AB5916">
      <w:pPr>
        <w:rPr>
          <w:rFonts w:ascii="Verdana" w:hAnsi="Verdana" w:cs="NeoSansPro-Regular"/>
          <w:color w:val="404040"/>
          <w:sz w:val="24"/>
          <w:szCs w:val="24"/>
        </w:rPr>
      </w:pPr>
      <w:r w:rsidRPr="00C70D10">
        <w:rPr>
          <w:rFonts w:ascii="Verdana" w:hAnsi="Verdana" w:cs="NeoSansPro-Regular"/>
          <w:color w:val="404040"/>
          <w:sz w:val="24"/>
          <w:szCs w:val="24"/>
        </w:rPr>
        <w:t>Litigio en Derecho Penal, Civil, Fiscal.</w:t>
      </w:r>
    </w:p>
    <w:p w14:paraId="49DBBECE" w14:textId="77777777" w:rsidR="006B643A" w:rsidRPr="00C70D10" w:rsidRDefault="00A77957" w:rsidP="00AB5916">
      <w:pPr>
        <w:rPr>
          <w:rFonts w:ascii="Verdana" w:hAnsi="Verdana" w:cs="NeoSansPro-Regular"/>
          <w:color w:val="404040"/>
          <w:sz w:val="24"/>
          <w:szCs w:val="24"/>
        </w:rPr>
      </w:pPr>
      <w:r w:rsidRPr="00C70D10">
        <w:rPr>
          <w:rFonts w:ascii="Verdana" w:hAnsi="Verdana" w:cs="NeoSansPro-Regular"/>
          <w:color w:val="404040"/>
          <w:sz w:val="24"/>
          <w:szCs w:val="24"/>
        </w:rPr>
        <w:t xml:space="preserve">Manejo de Programas de </w:t>
      </w:r>
      <w:r w:rsidR="00C57A1D" w:rsidRPr="00C70D10">
        <w:rPr>
          <w:rFonts w:ascii="Verdana" w:hAnsi="Verdana" w:cs="NeoSansPro-Regular"/>
          <w:color w:val="404040"/>
          <w:sz w:val="24"/>
          <w:szCs w:val="24"/>
        </w:rPr>
        <w:t>Excel, PowerPoint, Word, Elisa.</w:t>
      </w:r>
    </w:p>
    <w:sectPr w:rsidR="006B643A" w:rsidRPr="00C70D10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44613" w14:textId="77777777" w:rsidR="00EA5918" w:rsidRDefault="00EA5918" w:rsidP="00AB5916">
      <w:pPr>
        <w:spacing w:after="0" w:line="240" w:lineRule="auto"/>
      </w:pPr>
      <w:r>
        <w:separator/>
      </w:r>
    </w:p>
  </w:endnote>
  <w:endnote w:type="continuationSeparator" w:id="0">
    <w:p w14:paraId="1CE49ACF" w14:textId="77777777" w:rsidR="00EA5918" w:rsidRDefault="00EA591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D93B5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45CE36B" wp14:editId="7A8D25A2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50339" w14:textId="77777777" w:rsidR="00EA5918" w:rsidRDefault="00EA5918" w:rsidP="00AB5916">
      <w:pPr>
        <w:spacing w:after="0" w:line="240" w:lineRule="auto"/>
      </w:pPr>
      <w:r>
        <w:separator/>
      </w:r>
    </w:p>
  </w:footnote>
  <w:footnote w:type="continuationSeparator" w:id="0">
    <w:p w14:paraId="62D4A3E1" w14:textId="77777777" w:rsidR="00EA5918" w:rsidRDefault="00EA591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CC3E2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1358A64C" wp14:editId="4AF06B9B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C5022"/>
    <w:rsid w:val="002F09A3"/>
    <w:rsid w:val="00304E91"/>
    <w:rsid w:val="003C5DF5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A66637"/>
    <w:rsid w:val="00A77957"/>
    <w:rsid w:val="00AB5916"/>
    <w:rsid w:val="00B55469"/>
    <w:rsid w:val="00BA21B4"/>
    <w:rsid w:val="00BB2BF2"/>
    <w:rsid w:val="00C03FEE"/>
    <w:rsid w:val="00C57A1D"/>
    <w:rsid w:val="00C70D10"/>
    <w:rsid w:val="00CE7F12"/>
    <w:rsid w:val="00D010E9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ABE0D7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4</cp:revision>
  <cp:lastPrinted>2019-10-08T18:25:00Z</cp:lastPrinted>
  <dcterms:created xsi:type="dcterms:W3CDTF">2020-04-14T19:02:00Z</dcterms:created>
  <dcterms:modified xsi:type="dcterms:W3CDTF">2020-07-05T15:42:00Z</dcterms:modified>
</cp:coreProperties>
</file>